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383513E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t>Endosymbiosis and Plastids Lab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BB58FC4" wp14:editId="0F592C92">
            <wp:simplePos x="0" y="0"/>
            <wp:positionH relativeFrom="margin">
              <wp:posOffset>4622483</wp:posOffset>
            </wp:positionH>
            <wp:positionV relativeFrom="paragraph">
              <wp:posOffset>114300</wp:posOffset>
            </wp:positionV>
            <wp:extent cx="1873568" cy="2815470"/>
            <wp:effectExtent l="0" t="0" r="0" b="0"/>
            <wp:wrapSquare wrapText="bothSides" distT="114300" distB="11430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568" cy="281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0A6A4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3295C9BB" w14:textId="77777777" w:rsidR="00126FC0" w:rsidRDefault="00C027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Obtain one ripe banana and one new banana. Describe the taste, feel, and/or smell of the bananas and the banana type that would taste best to you.</w:t>
      </w:r>
    </w:p>
    <w:tbl>
      <w:tblPr>
        <w:tblStyle w:val="a"/>
        <w:tblW w:w="66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315"/>
      </w:tblGrid>
      <w:tr w:rsidR="00126FC0" w14:paraId="2B12BA53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8D0FE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New banana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673BE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Ripe banana</w:t>
            </w:r>
          </w:p>
          <w:p w14:paraId="1D332734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73ADF0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6E4A4EE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982902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6A16CF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4F9B7F2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882BBED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pict w14:anchorId="6B0F92C3">
          <v:rect id="_x0000_i1025" style="width:0;height:1.5pt" o:hralign="center" o:hrstd="t" o:hr="t" fillcolor="#a0a0a0" stroked="f"/>
        </w:pict>
      </w:r>
    </w:p>
    <w:p w14:paraId="1A70284D" w14:textId="77777777" w:rsidR="00126FC0" w:rsidRDefault="00C027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Take a piece of banana and perform an iodine test. Describe the differences. How do these differences relate to the taste of the bananas?</w:t>
      </w:r>
    </w:p>
    <w:p w14:paraId="5BC6C419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102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2"/>
        <w:gridCol w:w="5112"/>
      </w:tblGrid>
      <w:tr w:rsidR="00126FC0" w14:paraId="6EA0A854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E0C6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New banana</w:t>
            </w: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0922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Ripe banana</w:t>
            </w:r>
          </w:p>
          <w:p w14:paraId="51BC4B45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A081E3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BA3C9EB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585F7CB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7FDBCC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1FEBAB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4669AF9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pict w14:anchorId="4F7E25BF">
          <v:rect id="_x0000_i1026" style="width:0;height:1.5pt" o:hralign="center" o:hrstd="t" o:hr="t" fillcolor="#a0a0a0" stroked="f"/>
        </w:pict>
      </w:r>
    </w:p>
    <w:p w14:paraId="0F54110F" w14:textId="77777777" w:rsidR="00126FC0" w:rsidRDefault="00C027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Where did the starch go when the banana changed from a new (raw) banana to being ripe?</w:t>
      </w:r>
    </w:p>
    <w:p w14:paraId="271F34AF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334D4F2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4CDA2AAB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68A3CB8B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6EC48323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03E7C849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pict w14:anchorId="357AE13C">
          <v:rect id="_x0000_i1027" style="width:0;height:1.5pt" o:hralign="center" o:hrstd="t" o:hr="t" fillcolor="#a0a0a0" stroked="f"/>
        </w:pict>
      </w:r>
    </w:p>
    <w:p w14:paraId="6DFB41A7" w14:textId="77777777" w:rsidR="00126FC0" w:rsidRDefault="00C027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To view banana cells, simply rub some banana flesh on a slide and coverslip with iodine; a faint smudge of banana flesh will have ample cells for viewing. Draw ea</w:t>
      </w:r>
      <w:r>
        <w:t>ch banana sample with 400x magnification</w:t>
      </w:r>
    </w:p>
    <w:tbl>
      <w:tblPr>
        <w:tblStyle w:val="a1"/>
        <w:tblW w:w="1022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2"/>
        <w:gridCol w:w="5112"/>
      </w:tblGrid>
      <w:tr w:rsidR="00126FC0" w14:paraId="5D772464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29927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New banana</w:t>
            </w: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A662D" w14:textId="77777777" w:rsidR="00126FC0" w:rsidRDefault="00C02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Ripe banana</w:t>
            </w:r>
          </w:p>
          <w:p w14:paraId="1F7EB39A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ABCDA1C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A0842BC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F4E29D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2A68357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909866F" w14:textId="77777777" w:rsidR="00126FC0" w:rsidRDefault="00126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EBC08E3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pict w14:anchorId="461F9443">
          <v:rect id="_x0000_i1028" style="width:0;height:1.5pt" o:hralign="center" o:hrstd="t" o:hr="t" fillcolor="#a0a0a0" stroked="f"/>
        </w:pict>
      </w:r>
    </w:p>
    <w:p w14:paraId="03829D51" w14:textId="77777777" w:rsidR="00435F7A" w:rsidRDefault="00435F7A">
      <w:r>
        <w:br w:type="page"/>
      </w:r>
    </w:p>
    <w:p w14:paraId="4EADD045" w14:textId="2F2397C8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lastRenderedPageBreak/>
        <w:t>What is the difference between new (raw) banana cells and ripe banana cells?</w:t>
      </w:r>
    </w:p>
    <w:p w14:paraId="7D1BBECE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C73D993" w14:textId="44D9CEBE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517C54AD" w14:textId="77777777" w:rsidR="00435F7A" w:rsidRDefault="00435F7A">
      <w:pPr>
        <w:pBdr>
          <w:top w:val="nil"/>
          <w:left w:val="nil"/>
          <w:bottom w:val="nil"/>
          <w:right w:val="nil"/>
          <w:between w:val="nil"/>
        </w:pBdr>
      </w:pPr>
    </w:p>
    <w:p w14:paraId="79523A31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Are there chloroplasts in the banana cells? How can you tell whether chloroplasts are there?</w:t>
      </w:r>
    </w:p>
    <w:p w14:paraId="628F69B4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32D6FAA1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C59BCF7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19B33EB4" w14:textId="76B23EE4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What is the function of chloroplasts, and </w:t>
      </w:r>
      <w:r>
        <w:t xml:space="preserve">would they be </w:t>
      </w:r>
      <w:r>
        <w:t>able to carry out that function in a banana cell? Which other areas of a plant might not be good at photosynthesis?</w:t>
      </w:r>
    </w:p>
    <w:p w14:paraId="0C793352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0B27F8C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AD3DE85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D0C8B27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5543344E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Identify the iodine-stained </w:t>
      </w:r>
      <w:proofErr w:type="spellStart"/>
      <w:r>
        <w:t>subregions</w:t>
      </w:r>
      <w:proofErr w:type="spellEnd"/>
      <w:r>
        <w:t xml:space="preserve"> within the banana cells. Is the sta</w:t>
      </w:r>
      <w:r>
        <w:t>rch within an organelle or not?</w:t>
      </w:r>
    </w:p>
    <w:p w14:paraId="0E3A65B6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15CB4A1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0C8A8990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39CC2391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677D4BBD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Banana seeds do not have chloroplasts (photosynthetic organelles in leaf cells), amyloplasts (starch-storing organelles in fruit cells), or chromoplasts (pigment-producing organelles in flower cells.) However, each of those organelles have their own DNA, a</w:t>
      </w:r>
      <w:r>
        <w:t>nd the DNA of chloroplasts, amyloplasts, and chromoplasts in a given banana tree is genetically identical. How does a banana tree produce tissues with these different plastids?</w:t>
      </w:r>
    </w:p>
    <w:p w14:paraId="4CCF783D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4E448930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364FC5CA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D639792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60BA96ED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13CE899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How can a banana make starch (and cellulose), if it does not make glucose?</w:t>
      </w:r>
    </w:p>
    <w:p w14:paraId="48B42201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418953E9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4C64D96D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53F604E3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Why is glucose transported and what is it for?</w:t>
      </w:r>
    </w:p>
    <w:p w14:paraId="20264D96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787B3427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98CB302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15BC0A81" w14:textId="77777777" w:rsidR="00126FC0" w:rsidRDefault="00C027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Why is there so much chemical energy in bananas?</w:t>
      </w:r>
    </w:p>
    <w:p w14:paraId="69EBA1DF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1973C88A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09E12064" w14:textId="29C963CA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2E060849" w14:textId="77777777" w:rsidR="00435F7A" w:rsidRDefault="00435F7A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14:paraId="1CA45008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669F031E" w14:textId="5DD963F4" w:rsidR="00126FC0" w:rsidRDefault="00D774F6">
      <w:pPr>
        <w:pBdr>
          <w:top w:val="nil"/>
          <w:left w:val="nil"/>
          <w:bottom w:val="nil"/>
          <w:right w:val="nil"/>
          <w:between w:val="nil"/>
        </w:pBdr>
      </w:pPr>
      <w:r>
        <w:t xml:space="preserve">Handout written by Jon </w:t>
      </w:r>
      <w:proofErr w:type="spellStart"/>
      <w:r>
        <w:t>Darkow</w:t>
      </w:r>
      <w:proofErr w:type="spellEnd"/>
      <w:r>
        <w:t>.</w:t>
      </w:r>
    </w:p>
    <w:p w14:paraId="7D478949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3C6AAB3C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lastRenderedPageBreak/>
        <w:t>Readings</w:t>
      </w:r>
    </w:p>
    <w:p w14:paraId="6337DE0F" w14:textId="77777777" w:rsidR="00126FC0" w:rsidRDefault="00C0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proofErr w:type="spellStart"/>
      <w:r>
        <w:t>Ftsz</w:t>
      </w:r>
      <w:proofErr w:type="spellEnd"/>
      <w:r>
        <w:t xml:space="preserve"> </w:t>
      </w:r>
      <w:hyperlink r:id="rId8">
        <w:r>
          <w:rPr>
            <w:color w:val="1155CC"/>
            <w:u w:val="single"/>
          </w:rPr>
          <w:t>http://www.sciencedirect.com/science/article/pii/S0167488906000723</w:t>
        </w:r>
      </w:hyperlink>
    </w:p>
    <w:p w14:paraId="714EC74E" w14:textId="77777777" w:rsidR="00126FC0" w:rsidRDefault="00C0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Coral </w:t>
      </w:r>
      <w:proofErr w:type="spellStart"/>
      <w:r>
        <w:t>photosymbionts</w:t>
      </w:r>
      <w:proofErr w:type="spellEnd"/>
      <w:r>
        <w:t xml:space="preserve"> </w:t>
      </w:r>
      <w:hyperlink r:id="rId9">
        <w:r>
          <w:rPr>
            <w:color w:val="1155CC"/>
            <w:u w:val="single"/>
          </w:rPr>
          <w:t>http://www.hhmi.org/biointeractive/coral-bleaching</w:t>
        </w:r>
      </w:hyperlink>
    </w:p>
    <w:p w14:paraId="7640DDB7" w14:textId="77777777" w:rsidR="00126FC0" w:rsidRDefault="00C0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Summary of endosymbiosis evolution </w:t>
      </w:r>
      <w:hyperlink r:id="rId10">
        <w:r>
          <w:rPr>
            <w:color w:val="1155CC"/>
            <w:u w:val="single"/>
          </w:rPr>
          <w:t>http://www.hhmi.org/biointeractive/coral-bleaching</w:t>
        </w:r>
      </w:hyperlink>
    </w:p>
    <w:p w14:paraId="3186A25A" w14:textId="77777777" w:rsidR="00126FC0" w:rsidRDefault="00C0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proofErr w:type="spellStart"/>
      <w:r>
        <w:rPr>
          <w:color w:val="222222"/>
          <w:sz w:val="20"/>
          <w:szCs w:val="20"/>
        </w:rPr>
        <w:t>Zimorski</w:t>
      </w:r>
      <w:proofErr w:type="spellEnd"/>
      <w:r>
        <w:rPr>
          <w:color w:val="222222"/>
          <w:sz w:val="20"/>
          <w:szCs w:val="20"/>
        </w:rPr>
        <w:t xml:space="preserve">, V., Ku, C., Martin, W. F., &amp; Gould, S. B. (2014, 12). </w:t>
      </w:r>
      <w:hyperlink r:id="rId11">
        <w:r>
          <w:rPr>
            <w:color w:val="1155CC"/>
            <w:sz w:val="20"/>
            <w:szCs w:val="20"/>
            <w:u w:val="single"/>
          </w:rPr>
          <w:t>Endosymbiotic theory for organelle origins.</w:t>
        </w:r>
      </w:hyperlink>
      <w:r>
        <w:rPr>
          <w:color w:val="222222"/>
          <w:sz w:val="20"/>
          <w:szCs w:val="20"/>
        </w:rPr>
        <w:t xml:space="preserve"> </w:t>
      </w:r>
      <w:r>
        <w:rPr>
          <w:i/>
          <w:color w:val="222222"/>
          <w:sz w:val="20"/>
          <w:szCs w:val="20"/>
        </w:rPr>
        <w:t>Current Opinion in Microbiology,</w:t>
      </w:r>
      <w:r>
        <w:rPr>
          <w:color w:val="222222"/>
          <w:sz w:val="20"/>
          <w:szCs w:val="20"/>
        </w:rPr>
        <w:t xml:space="preserve"> </w:t>
      </w:r>
      <w:r>
        <w:rPr>
          <w:i/>
          <w:color w:val="222222"/>
          <w:sz w:val="20"/>
          <w:szCs w:val="20"/>
        </w:rPr>
        <w:t>22</w:t>
      </w:r>
      <w:r>
        <w:rPr>
          <w:color w:val="222222"/>
          <w:sz w:val="20"/>
          <w:szCs w:val="20"/>
        </w:rPr>
        <w:t xml:space="preserve">, 38-48. </w:t>
      </w:r>
      <w:proofErr w:type="gramStart"/>
      <w:r>
        <w:rPr>
          <w:color w:val="222222"/>
          <w:sz w:val="20"/>
          <w:szCs w:val="20"/>
        </w:rPr>
        <w:t>doi:10.1016/j.mib</w:t>
      </w:r>
      <w:proofErr w:type="gramEnd"/>
      <w:r>
        <w:rPr>
          <w:color w:val="222222"/>
          <w:sz w:val="20"/>
          <w:szCs w:val="20"/>
        </w:rPr>
        <w:t>.2014.09.008</w:t>
      </w:r>
    </w:p>
    <w:p w14:paraId="150F2DB1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pict w14:anchorId="22998667">
          <v:rect id="_x0000_i1030" style="width:0;height:1.5pt" o:hralign="center" o:hrstd="t" o:hr="t" fillcolor="#a0a0a0" stroked="f"/>
        </w:pict>
      </w:r>
    </w:p>
    <w:p w14:paraId="02588E5C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76C5E9C4" wp14:editId="21A607EE">
            <wp:extent cx="6492240" cy="5257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A1599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0CFB4E94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798AF585" wp14:editId="62F9FB21">
            <wp:extent cx="3939625" cy="4289108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625" cy="4289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22C87" w14:textId="77777777" w:rsidR="00126FC0" w:rsidRDefault="00126FC0">
      <w:pPr>
        <w:pBdr>
          <w:top w:val="nil"/>
          <w:left w:val="nil"/>
          <w:bottom w:val="nil"/>
          <w:right w:val="nil"/>
          <w:between w:val="nil"/>
        </w:pBdr>
      </w:pPr>
    </w:p>
    <w:p w14:paraId="0E7309B1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2B241F18" wp14:editId="23C9AA19">
            <wp:extent cx="6162675" cy="580072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80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78C30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0A8F3469" wp14:editId="32DA63E1">
            <wp:extent cx="6492240" cy="104140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9F2D1" w14:textId="77777777" w:rsidR="00126FC0" w:rsidRDefault="00C02702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114300" distB="114300" distL="114300" distR="114300" wp14:anchorId="7F36905E" wp14:editId="6B4D59FC">
            <wp:extent cx="4086225" cy="56769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50CA0" w14:textId="77777777" w:rsidR="00126FC0" w:rsidRDefault="00C02702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118211DC" wp14:editId="45F3DB65">
            <wp:extent cx="6492240" cy="11557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221A6" w14:textId="77777777" w:rsidR="00126FC0" w:rsidRDefault="00C027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</w:pPr>
      <w:r>
        <w:t>References</w:t>
      </w:r>
    </w:p>
    <w:p w14:paraId="61D1E11A" w14:textId="77777777" w:rsidR="00126FC0" w:rsidRDefault="00C027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600" w:hanging="600"/>
      </w:pPr>
      <w:r>
        <w:t xml:space="preserve">Tamarkin, D. A. (2015, 10). Exploring Carbohydrates with Bananas. </w:t>
      </w:r>
      <w:r>
        <w:rPr>
          <w:i/>
        </w:rPr>
        <w:t>The American Biology Teacher,</w:t>
      </w:r>
      <w:r>
        <w:t xml:space="preserve"> </w:t>
      </w:r>
      <w:r>
        <w:rPr>
          <w:i/>
        </w:rPr>
        <w:t>77</w:t>
      </w:r>
      <w:r>
        <w:t>(8), 620-623. doi:10.1525/abt.2015.77.8.9</w:t>
      </w:r>
    </w:p>
    <w:sectPr w:rsidR="00126FC0">
      <w:footerReference w:type="default" r:id="rId18"/>
      <w:pgSz w:w="12240" w:h="15840"/>
      <w:pgMar w:top="1008" w:right="1008" w:bottom="1008" w:left="100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51F93" w14:textId="77777777" w:rsidR="00C02702" w:rsidRDefault="00C02702">
      <w:pPr>
        <w:spacing w:line="240" w:lineRule="auto"/>
      </w:pPr>
      <w:r>
        <w:separator/>
      </w:r>
    </w:p>
  </w:endnote>
  <w:endnote w:type="continuationSeparator" w:id="0">
    <w:p w14:paraId="787D8015" w14:textId="77777777" w:rsidR="00C02702" w:rsidRDefault="00C02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BEB62" w14:textId="77777777" w:rsidR="00126FC0" w:rsidRDefault="00C02702">
    <w:r>
      <w:rPr>
        <w:sz w:val="18"/>
        <w:szCs w:val="18"/>
      </w:rPr>
      <w:t xml:space="preserve"> Based on Tamarkin, D. A. (2015, 10). Exploring Carbohydrates with Bananas. </w:t>
    </w:r>
    <w:r>
      <w:rPr>
        <w:i/>
        <w:sz w:val="18"/>
        <w:szCs w:val="18"/>
      </w:rPr>
      <w:t>The American Biology Teacher,</w:t>
    </w:r>
    <w:r>
      <w:rPr>
        <w:sz w:val="18"/>
        <w:szCs w:val="18"/>
      </w:rPr>
      <w:t xml:space="preserve"> </w:t>
    </w:r>
    <w:r>
      <w:rPr>
        <w:i/>
        <w:sz w:val="18"/>
        <w:szCs w:val="18"/>
      </w:rPr>
      <w:t>77</w:t>
    </w:r>
    <w:r>
      <w:rPr>
        <w:sz w:val="18"/>
        <w:szCs w:val="18"/>
      </w:rPr>
      <w:t>(8), 620-623. doi:10.1525/abt.2015.77.8.9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>PAGE</w:instrText>
    </w:r>
    <w:r w:rsidR="00250635">
      <w:fldChar w:fldCharType="separate"/>
    </w:r>
    <w:r w:rsidR="002506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7F363" w14:textId="77777777" w:rsidR="00C02702" w:rsidRDefault="00C02702">
      <w:pPr>
        <w:spacing w:line="240" w:lineRule="auto"/>
      </w:pPr>
      <w:r>
        <w:separator/>
      </w:r>
    </w:p>
  </w:footnote>
  <w:footnote w:type="continuationSeparator" w:id="0">
    <w:p w14:paraId="06C97616" w14:textId="77777777" w:rsidR="00C02702" w:rsidRDefault="00C027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03B3D"/>
    <w:multiLevelType w:val="multilevel"/>
    <w:tmpl w:val="961E81BA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F44B4E"/>
    <w:multiLevelType w:val="multilevel"/>
    <w:tmpl w:val="77EE413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7A703A6"/>
    <w:multiLevelType w:val="multilevel"/>
    <w:tmpl w:val="51000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5C554F5"/>
    <w:multiLevelType w:val="multilevel"/>
    <w:tmpl w:val="E3D87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FC0"/>
    <w:rsid w:val="00126FC0"/>
    <w:rsid w:val="00250635"/>
    <w:rsid w:val="00435F7A"/>
    <w:rsid w:val="00AE3556"/>
    <w:rsid w:val="00C02702"/>
    <w:rsid w:val="00D7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60FE9"/>
  <w15:docId w15:val="{93380853-B8D5-4433-B24F-EB76FF67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article/pii/S0167488906000723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fn.uncor.edu/departamentos/divbioeco/divveg1/diversidad%20vegetal%20i/bibliografia/zimorski%20et%20al%202014%20tes%20review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hhmi.org/biointeractive/coral-bleach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hmi.org/biointeractive/coral-bleach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Darkow</dc:creator>
  <cp:lastModifiedBy>Dawn Tamarkin</cp:lastModifiedBy>
  <cp:revision>3</cp:revision>
  <dcterms:created xsi:type="dcterms:W3CDTF">2018-06-30T17:39:00Z</dcterms:created>
  <dcterms:modified xsi:type="dcterms:W3CDTF">2018-06-30T17:40:00Z</dcterms:modified>
</cp:coreProperties>
</file>